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8C" w:rsidRDefault="007C1F8C" w:rsidP="007C1F8C">
      <w:pPr>
        <w:pStyle w:val="a3"/>
        <w:spacing w:line="276" w:lineRule="auto"/>
        <w:rPr>
          <w:rStyle w:val="a4"/>
        </w:rPr>
      </w:pPr>
      <w:r>
        <w:rPr>
          <w:rStyle w:val="a4"/>
        </w:rPr>
        <w:t>Перечень документов для приема в школу от иностранцев</w:t>
      </w:r>
    </w:p>
    <w:p w:rsidR="00362676" w:rsidRPr="00644BA3" w:rsidRDefault="00362676" w:rsidP="007C1F8C">
      <w:pPr>
        <w:pStyle w:val="a3"/>
        <w:spacing w:line="276" w:lineRule="auto"/>
        <w:rPr>
          <w:b/>
          <w:bCs/>
        </w:rPr>
      </w:pPr>
      <w:r>
        <w:rPr>
          <w:rStyle w:val="a4"/>
        </w:rPr>
        <w:t>1. Заявление о приеме в школу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251"/>
        <w:gridCol w:w="2281"/>
        <w:gridCol w:w="2123"/>
      </w:tblGrid>
      <w:tr w:rsidR="007C1F8C" w:rsidRPr="00644BA3" w:rsidTr="008C05E8">
        <w:trPr>
          <w:tblHeader/>
        </w:trPr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Обычные иностранцы и лица без гражданства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особым дипломатическим статусом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Граждане Беларуси</w:t>
            </w:r>
          </w:p>
        </w:tc>
      </w:tr>
      <w:tr w:rsidR="007C1F8C" w:rsidRPr="00644BA3" w:rsidTr="008C05E8"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родство заявителя или законность представления прав ребенка.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прохождение государственной дактилоскопической регистрации ребенка-иностранца.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Медицинское заключение об отсутствии у ребенка инфекционных заболеваний, представляющих опасность для окружающих.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pStyle w:val="a3"/>
            </w:pPr>
            <w:r w:rsidRPr="00644BA3">
              <w:t>Копия свидетельства о рождении ребенка.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Копия паспорта.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Справка о регистрации по месту жительства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родство заявителя или законность представления прав ребенка.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удостоверяющих личность ребенка</w:t>
            </w:r>
          </w:p>
        </w:tc>
      </w:tr>
    </w:tbl>
    <w:p w:rsidR="007C1F8C" w:rsidRPr="00644BA3" w:rsidRDefault="007C1F8C" w:rsidP="007C1F8C">
      <w:pPr>
        <w:pStyle w:val="a3"/>
        <w:spacing w:line="276" w:lineRule="auto"/>
        <w:rPr>
          <w:sz w:val="28"/>
          <w:szCs w:val="28"/>
        </w:rPr>
      </w:pPr>
      <w:r w:rsidRPr="00644BA3">
        <w:rPr>
          <w:sz w:val="28"/>
          <w:szCs w:val="28"/>
        </w:rPr>
        <w:t>К лицам с особым дипломатическим статусом относят: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должностных лиц международных (межгосударственных, межправительственных) организаций, </w:t>
      </w:r>
      <w:proofErr w:type="gramStart"/>
      <w:r w:rsidRPr="00644BA3">
        <w:rPr>
          <w:rFonts w:ascii="Times New Roman" w:eastAsia="Times New Roman" w:hAnsi="Times New Roman" w:cs="Times New Roman"/>
          <w:sz w:val="28"/>
          <w:szCs w:val="28"/>
        </w:rPr>
        <w:t>въехавшими</w:t>
      </w:r>
      <w:proofErr w:type="gramEnd"/>
      <w:r w:rsidRPr="00644BA3">
        <w:rPr>
          <w:rFonts w:ascii="Times New Roman" w:eastAsia="Times New Roman" w:hAnsi="Times New Roman" w:cs="Times New Roman"/>
          <w:sz w:val="28"/>
          <w:szCs w:val="28"/>
        </w:rPr>
        <w:t xml:space="preserve"> в Россию в связи с исполнением служебных обязанностей,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международных (межгосударственных, межправительственных) организаций на территории России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и должностных лиц 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глав дипломатических представительств и глав консульских учреждений иностранных госуда</w:t>
      </w:r>
      <w:proofErr w:type="gramStart"/>
      <w:r w:rsidRPr="00644BA3">
        <w:rPr>
          <w:rFonts w:ascii="Times New Roman" w:eastAsia="Times New Roman" w:hAnsi="Times New Roman" w:cs="Times New Roman"/>
          <w:sz w:val="28"/>
          <w:szCs w:val="28"/>
        </w:rPr>
        <w:t>рств в РФ</w:t>
      </w:r>
      <w:proofErr w:type="gramEnd"/>
      <w:r w:rsidRPr="00644BA3">
        <w:rPr>
          <w:rFonts w:ascii="Times New Roman" w:eastAsia="Times New Roman" w:hAnsi="Times New Roman" w:cs="Times New Roman"/>
          <w:sz w:val="28"/>
          <w:szCs w:val="28"/>
        </w:rPr>
        <w:t>, членов дипломатического персонала, консульских должностных лиц, членов административно-технического персонала дипломатических представительств или консульских учреждений иностранных государств в РФ, а также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 в связи с исполнением служебных обязанностей должностных лиц иностранных государств, а также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и членов административно-технического персонала аппаратов военного </w:t>
      </w:r>
      <w:proofErr w:type="spellStart"/>
      <w:r w:rsidRPr="00644BA3">
        <w:rPr>
          <w:rFonts w:ascii="Times New Roman" w:eastAsia="Times New Roman" w:hAnsi="Times New Roman" w:cs="Times New Roman"/>
          <w:sz w:val="28"/>
          <w:szCs w:val="28"/>
        </w:rPr>
        <w:t>атташата</w:t>
      </w:r>
      <w:proofErr w:type="spellEnd"/>
      <w:r w:rsidRPr="00644BA3">
        <w:rPr>
          <w:rFonts w:ascii="Times New Roman" w:eastAsia="Times New Roman" w:hAnsi="Times New Roman" w:cs="Times New Roman"/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государств, а также членов их семей.</w:t>
      </w:r>
    </w:p>
    <w:p w:rsidR="007C1F8C" w:rsidRPr="00644BA3" w:rsidRDefault="007C1F8C" w:rsidP="007C1F8C">
      <w:pPr>
        <w:pStyle w:val="a3"/>
        <w:spacing w:line="276" w:lineRule="auto"/>
        <w:rPr>
          <w:sz w:val="28"/>
          <w:szCs w:val="28"/>
        </w:rPr>
      </w:pPr>
      <w:r w:rsidRPr="00644BA3">
        <w:rPr>
          <w:sz w:val="28"/>
          <w:szCs w:val="28"/>
        </w:rPr>
        <w:t>Все документы надо представить на русском языке или вместе с заверенным переводом на русский язык (п. 26.1 Порядка приема в школу).</w:t>
      </w:r>
    </w:p>
    <w:p w:rsidR="005940CE" w:rsidRPr="00644BA3" w:rsidRDefault="005940CE">
      <w:pPr>
        <w:rPr>
          <w:rFonts w:ascii="Times New Roman" w:hAnsi="Times New Roman" w:cs="Times New Roman"/>
          <w:sz w:val="28"/>
          <w:szCs w:val="28"/>
        </w:rPr>
      </w:pPr>
    </w:p>
    <w:sectPr w:rsidR="005940CE" w:rsidRPr="00644BA3" w:rsidSect="005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DF9"/>
    <w:multiLevelType w:val="multilevel"/>
    <w:tmpl w:val="63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E58BA"/>
    <w:multiLevelType w:val="multilevel"/>
    <w:tmpl w:val="546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1F8C"/>
    <w:rsid w:val="00362676"/>
    <w:rsid w:val="005940CE"/>
    <w:rsid w:val="00644BA3"/>
    <w:rsid w:val="006454A7"/>
    <w:rsid w:val="007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F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</cp:lastModifiedBy>
  <cp:revision>4</cp:revision>
  <dcterms:created xsi:type="dcterms:W3CDTF">2025-03-20T07:06:00Z</dcterms:created>
  <dcterms:modified xsi:type="dcterms:W3CDTF">2025-03-20T07:47:00Z</dcterms:modified>
</cp:coreProperties>
</file>